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5B04E9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520E11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520E11">
              <w:rPr>
                <w:bCs/>
                <w:sz w:val="18"/>
                <w:szCs w:val="18"/>
              </w:rPr>
              <w:t>Ingineria</w:t>
            </w:r>
            <w:proofErr w:type="spellEnd"/>
            <w:r w:rsidRPr="00520E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20E11">
              <w:rPr>
                <w:bCs/>
                <w:sz w:val="18"/>
                <w:szCs w:val="18"/>
              </w:rPr>
              <w:t>Produselor</w:t>
            </w:r>
            <w:proofErr w:type="spellEnd"/>
            <w:r w:rsidRPr="00520E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20E11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3423B9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385BC30" w:rsidR="003423B9" w:rsidRPr="007240DF" w:rsidRDefault="00593854" w:rsidP="003423B9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Licență</w:t>
            </w:r>
            <w:proofErr w:type="spellEnd"/>
          </w:p>
        </w:tc>
      </w:tr>
      <w:tr w:rsidR="003423B9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65386A49" w:rsidR="003423B9" w:rsidRPr="007240DF" w:rsidRDefault="005928F0" w:rsidP="003423B9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1ECC2EF" w:rsidR="00C63A1F" w:rsidRPr="007240DF" w:rsidRDefault="00743FFE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>Marketing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F73784" w:rsidR="00C63A1F" w:rsidRPr="00D433D8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I</w:t>
            </w:r>
            <w:r w:rsidR="00743FFE">
              <w:rPr>
                <w:sz w:val="18"/>
                <w:szCs w:val="18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433D8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67357AC" w:rsidR="00C63A1F" w:rsidRPr="00D433D8" w:rsidRDefault="005B04E9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C63A1F" w:rsidRPr="00D433D8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65A044B" w:rsidR="00C63A1F" w:rsidRPr="00D433D8" w:rsidRDefault="00D015B0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14C6CA45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743FFE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698A0D6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954AF1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B77A44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C267D52" w:rsidR="000017E7" w:rsidRPr="00675224" w:rsidRDefault="00FA72A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99C8B0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4B5712C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FDFC4B8" w:rsidR="000017E7" w:rsidRPr="00D433D8" w:rsidRDefault="00520E11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2E0C19B" w:rsidR="000017E7" w:rsidRPr="00D433D8" w:rsidRDefault="00520E11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398F4DC" w:rsidR="000017E7" w:rsidRPr="00D433D8" w:rsidRDefault="00520E11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442E66A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801B3DE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348C85F3" w:rsidR="00892294" w:rsidRPr="00743FFE" w:rsidRDefault="00D433D8" w:rsidP="00D433D8">
            <w:pPr>
              <w:jc w:val="both"/>
              <w:rPr>
                <w:sz w:val="18"/>
                <w:lang w:val="ro-RO"/>
              </w:rPr>
            </w:pPr>
            <w:r w:rsidRPr="00D433D8">
              <w:rPr>
                <w:sz w:val="18"/>
                <w:lang w:val="ro-RO"/>
              </w:rPr>
              <w:t xml:space="preserve"> </w:t>
            </w:r>
            <w:r w:rsidR="00743FFE" w:rsidRPr="00743FFE">
              <w:rPr>
                <w:sz w:val="18"/>
              </w:rPr>
              <w:t>C.P.</w:t>
            </w:r>
            <w:r w:rsidR="005928F0">
              <w:rPr>
                <w:sz w:val="18"/>
              </w:rPr>
              <w:t>1</w:t>
            </w:r>
            <w:r w:rsidR="00743FFE" w:rsidRPr="00743FFE">
              <w:rPr>
                <w:sz w:val="18"/>
              </w:rPr>
              <w:t xml:space="preserve">. </w:t>
            </w:r>
            <w:proofErr w:type="spellStart"/>
            <w:r w:rsidR="00743FFE" w:rsidRPr="00743FFE">
              <w:rPr>
                <w:sz w:val="18"/>
              </w:rPr>
              <w:t>Asigură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managementul</w:t>
            </w:r>
            <w:proofErr w:type="spellEnd"/>
            <w:r w:rsidR="00743FFE" w:rsidRPr="00743FFE">
              <w:rPr>
                <w:sz w:val="18"/>
              </w:rPr>
              <w:t xml:space="preserve"> </w:t>
            </w:r>
            <w:proofErr w:type="spellStart"/>
            <w:r w:rsidR="00743FFE" w:rsidRPr="00743FFE">
              <w:rPr>
                <w:sz w:val="18"/>
              </w:rPr>
              <w:t>proceselor</w:t>
            </w:r>
            <w:proofErr w:type="spellEnd"/>
          </w:p>
        </w:tc>
      </w:tr>
      <w:tr w:rsidR="00892294" w:rsidRPr="005B04E9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A6728FD" w14:textId="77777777" w:rsidR="00892294" w:rsidRDefault="00743FFE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C.T.4. Lucrează în echipe</w:t>
            </w:r>
          </w:p>
          <w:p w14:paraId="288D0164" w14:textId="781AA92D" w:rsidR="00743FFE" w:rsidRPr="00D433D8" w:rsidRDefault="00743FFE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43FFE">
              <w:rPr>
                <w:sz w:val="18"/>
                <w:szCs w:val="18"/>
                <w:lang w:val="ro-RO"/>
              </w:rPr>
              <w:t>C.T.5. Demonstrează spirit antreprenorial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928F0" w:rsidRPr="00593854" w14:paraId="2BBC8A4A" w14:textId="77777777" w:rsidTr="002340A7">
        <w:tc>
          <w:tcPr>
            <w:tcW w:w="2972" w:type="dxa"/>
            <w:vAlign w:val="center"/>
          </w:tcPr>
          <w:p w14:paraId="5284D677" w14:textId="6B738E42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>Studentul/absolventul demonstrează înțelegerea principiilor economiei circulare și propune măsuri concrete pentru utilizarea eficientă a factorilor de producție, precum și pentru prevenirea și reducerea risipei alimentare.</w:t>
            </w:r>
          </w:p>
        </w:tc>
        <w:tc>
          <w:tcPr>
            <w:tcW w:w="3402" w:type="dxa"/>
            <w:vAlign w:val="center"/>
          </w:tcPr>
          <w:p w14:paraId="4D246F9E" w14:textId="74467110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>Studentul/absolventul evaluează performanța sistemelor alimentare prin analiza parametrilor critici implicați în procesele de producție și aplică principii și metode specifice de control, execuție și operare în cadrul sistemelor alimentare integrate.</w:t>
            </w:r>
          </w:p>
        </w:tc>
        <w:tc>
          <w:tcPr>
            <w:tcW w:w="3260" w:type="dxa"/>
            <w:vAlign w:val="center"/>
          </w:tcPr>
          <w:p w14:paraId="09DAD8D1" w14:textId="53F298B8" w:rsidR="005928F0" w:rsidRPr="005928F0" w:rsidRDefault="005928F0" w:rsidP="005928F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28F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Studentul/absolventul ia decizii în contexte clare și își asumă responsabilitatea acestora.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59385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EC38D05" w14:textId="77777777" w:rsidR="00743FFE" w:rsidRPr="00AF71CD" w:rsidRDefault="00743FFE" w:rsidP="00743FFE">
            <w:pPr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Dezvoltarea unei viziuni de marketing, înțelegerea a termenilor de marketing, marketer, piață, mix de marketing și dezvoltarea de abilități și cunoștințe necesare pentru gestiunea unei companii și capacitatea de a lucra în echipă:</w:t>
            </w:r>
          </w:p>
          <w:p w14:paraId="2F05E4CA" w14:textId="77777777" w:rsidR="00743FFE" w:rsidRPr="00AF71CD" w:rsidRDefault="00743FFE" w:rsidP="00743FFE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  <w:lang w:val="pt-BR"/>
              </w:rPr>
            </w:pPr>
            <w:r w:rsidRPr="00AF71CD">
              <w:rPr>
                <w:sz w:val="18"/>
                <w:szCs w:val="18"/>
                <w:lang w:val="pt-BR"/>
              </w:rPr>
              <w:t>însuşirea şi valorificarea conceptelor de bază din domeniu marketingului;</w:t>
            </w:r>
          </w:p>
          <w:p w14:paraId="1026E97C" w14:textId="77777777" w:rsidR="00743FFE" w:rsidRPr="00AF71CD" w:rsidRDefault="00743FFE" w:rsidP="00743FFE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spacing w:before="0"/>
              <w:contextualSpacing/>
              <w:jc w:val="both"/>
              <w:rPr>
                <w:sz w:val="18"/>
                <w:szCs w:val="18"/>
                <w:lang w:val="pt-BR"/>
              </w:rPr>
            </w:pPr>
            <w:r w:rsidRPr="00AF71CD">
              <w:rPr>
                <w:sz w:val="18"/>
                <w:szCs w:val="18"/>
                <w:lang w:val="pt-BR"/>
              </w:rPr>
              <w:t>formarea de capacităţi necesare despre a înţelege ce este marketingului, utilitatea acestuia şi cum poate el fi folosit în cadru  instituţional sau personal pe diferite pieţe;</w:t>
            </w:r>
          </w:p>
          <w:p w14:paraId="3FD7F431" w14:textId="77777777" w:rsidR="00743FFE" w:rsidRPr="00AF71CD" w:rsidRDefault="00743FFE" w:rsidP="00743FFE">
            <w:pPr>
              <w:widowControl/>
              <w:numPr>
                <w:ilvl w:val="0"/>
                <w:numId w:val="55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abilităţi, cunoştinţe certe şi profund argumentate referitoare la lansarea unui produs pe piaţă</w:t>
            </w:r>
          </w:p>
          <w:p w14:paraId="5ABFD3D7" w14:textId="77777777" w:rsidR="00743FFE" w:rsidRPr="00AF71CD" w:rsidRDefault="00743FFE" w:rsidP="00743FFE">
            <w:pPr>
              <w:widowControl/>
              <w:numPr>
                <w:ilvl w:val="0"/>
                <w:numId w:val="55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capacitate de căutare, analiză și sinteză a informațiilor necesare în procesul de promovare și inovare;</w:t>
            </w:r>
          </w:p>
          <w:p w14:paraId="0C2EC95B" w14:textId="77777777" w:rsidR="00743FFE" w:rsidRDefault="00743FFE" w:rsidP="00743FFE">
            <w:pPr>
              <w:widowControl/>
              <w:numPr>
                <w:ilvl w:val="0"/>
                <w:numId w:val="55"/>
              </w:numPr>
              <w:tabs>
                <w:tab w:val="left" w:pos="313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71CD">
              <w:rPr>
                <w:sz w:val="18"/>
                <w:szCs w:val="18"/>
                <w:lang w:val="ro-RO"/>
              </w:rPr>
              <w:t>capacitatea de a lucra în echipă;</w:t>
            </w:r>
          </w:p>
          <w:p w14:paraId="281EB434" w14:textId="79EF7143" w:rsidR="000017E7" w:rsidRPr="003423B9" w:rsidRDefault="00743FFE" w:rsidP="00743FFE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proofErr w:type="spellStart"/>
            <w:r w:rsidRPr="0037090C">
              <w:rPr>
                <w:sz w:val="18"/>
                <w:szCs w:val="18"/>
              </w:rPr>
              <w:t>capacitatea</w:t>
            </w:r>
            <w:proofErr w:type="spellEnd"/>
            <w:r w:rsidRPr="0037090C">
              <w:rPr>
                <w:sz w:val="18"/>
                <w:szCs w:val="18"/>
              </w:rPr>
              <w:t xml:space="preserve"> de </w:t>
            </w:r>
            <w:proofErr w:type="spellStart"/>
            <w:r w:rsidRPr="0037090C">
              <w:rPr>
                <w:sz w:val="18"/>
                <w:szCs w:val="18"/>
              </w:rPr>
              <w:t>estimare</w:t>
            </w:r>
            <w:proofErr w:type="spellEnd"/>
            <w:r w:rsidRPr="0037090C">
              <w:rPr>
                <w:sz w:val="18"/>
                <w:szCs w:val="18"/>
              </w:rPr>
              <w:t xml:space="preserve"> a </w:t>
            </w:r>
            <w:proofErr w:type="spellStart"/>
            <w:r w:rsidRPr="0037090C">
              <w:rPr>
                <w:sz w:val="18"/>
                <w:szCs w:val="18"/>
              </w:rPr>
              <w:t>unui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buget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necesar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pentru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proiectul</w:t>
            </w:r>
            <w:proofErr w:type="spellEnd"/>
            <w:r w:rsidRPr="0037090C">
              <w:rPr>
                <w:sz w:val="18"/>
                <w:szCs w:val="18"/>
              </w:rPr>
              <w:t xml:space="preserve"> </w:t>
            </w:r>
            <w:proofErr w:type="spellStart"/>
            <w:r w:rsidRPr="0037090C">
              <w:rPr>
                <w:sz w:val="18"/>
                <w:szCs w:val="18"/>
              </w:rPr>
              <w:t>planificat</w:t>
            </w:r>
            <w:proofErr w:type="spellEnd"/>
            <w:r w:rsidRPr="0037090C">
              <w:rPr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F5998E" w14:textId="77777777" w:rsidR="008A364C" w:rsidRPr="008A364C" w:rsidRDefault="008A364C" w:rsidP="008A364C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602593F4" w14:textId="77777777" w:rsidR="008A364C" w:rsidRPr="008A364C" w:rsidRDefault="008A364C" w:rsidP="008A364C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68109B60" w:rsidR="000017E7" w:rsidRPr="00D433D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89645D" w:rsidRPr="00675224" w14:paraId="4ACCAE0B" w14:textId="77777777" w:rsidTr="00360285">
        <w:trPr>
          <w:trHeight w:val="215"/>
        </w:trPr>
        <w:tc>
          <w:tcPr>
            <w:tcW w:w="4957" w:type="dxa"/>
          </w:tcPr>
          <w:p w14:paraId="67BB92DD" w14:textId="77777777" w:rsidR="0089645D" w:rsidRPr="00675224" w:rsidRDefault="0089645D" w:rsidP="00360285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1FE287D" w14:textId="77777777" w:rsidR="0089645D" w:rsidRPr="00675224" w:rsidRDefault="0089645D" w:rsidP="00360285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641515" w14:textId="77777777" w:rsidR="0089645D" w:rsidRPr="00675224" w:rsidRDefault="0089645D" w:rsidP="00360285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5089A005" w14:textId="77777777" w:rsidR="0089645D" w:rsidRPr="00675224" w:rsidRDefault="0089645D" w:rsidP="00360285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89645D" w:rsidRPr="00675224" w14:paraId="6BB626F9" w14:textId="77777777" w:rsidTr="00360285">
        <w:trPr>
          <w:trHeight w:val="228"/>
        </w:trPr>
        <w:tc>
          <w:tcPr>
            <w:tcW w:w="4957" w:type="dxa"/>
            <w:vAlign w:val="center"/>
          </w:tcPr>
          <w:p w14:paraId="293DA7C0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proofErr w:type="gramStart"/>
            <w:r w:rsidRPr="002F427E">
              <w:rPr>
                <w:b/>
                <w:sz w:val="18"/>
                <w:szCs w:val="18"/>
              </w:rPr>
              <w:t>DEFINIȚIA ,</w:t>
            </w:r>
            <w:proofErr w:type="gramEnd"/>
            <w:r w:rsidRPr="002F427E">
              <w:rPr>
                <w:b/>
                <w:sz w:val="18"/>
                <w:szCs w:val="18"/>
              </w:rPr>
              <w:t xml:space="preserve"> ORIGINEA ȘI EVOLUȚIA MARKETINGULUI</w:t>
            </w:r>
          </w:p>
          <w:p w14:paraId="3D593CBA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Obiectivele cursului, profesorului și studenților. Mod de predare și evaluare</w:t>
            </w:r>
          </w:p>
          <w:p w14:paraId="237B8C74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Conceptul marketing</w:t>
            </w:r>
          </w:p>
          <w:p w14:paraId="55C812A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marketingului</w:t>
            </w:r>
          </w:p>
          <w:p w14:paraId="7780B30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Originea marketingului</w:t>
            </w:r>
          </w:p>
          <w:p w14:paraId="1F6151B7" w14:textId="77777777" w:rsidR="0089645D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Evoluția marketingului</w:t>
            </w:r>
          </w:p>
          <w:p w14:paraId="73888D41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Etape în evoluția marketingului </w:t>
            </w:r>
          </w:p>
        </w:tc>
        <w:tc>
          <w:tcPr>
            <w:tcW w:w="752" w:type="dxa"/>
            <w:vAlign w:val="center"/>
          </w:tcPr>
          <w:p w14:paraId="589FE428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Align w:val="center"/>
          </w:tcPr>
          <w:p w14:paraId="0900C1F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  <w:vAlign w:val="center"/>
          </w:tcPr>
          <w:p w14:paraId="7D1D64EF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5F56E840" w14:textId="77777777" w:rsidTr="00360285">
        <w:trPr>
          <w:trHeight w:val="230"/>
        </w:trPr>
        <w:tc>
          <w:tcPr>
            <w:tcW w:w="4957" w:type="dxa"/>
          </w:tcPr>
          <w:p w14:paraId="46020BED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MACRO ȘI MICROMEDIUL DE MARKETING</w:t>
            </w:r>
          </w:p>
          <w:p w14:paraId="57906B7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macromediului de marketing</w:t>
            </w:r>
          </w:p>
          <w:p w14:paraId="5A77DBC5" w14:textId="77777777" w:rsidR="0089645D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micromediului de marketing</w:t>
            </w:r>
          </w:p>
          <w:p w14:paraId="4336F41A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Analiza SWOT</w:t>
            </w:r>
          </w:p>
        </w:tc>
        <w:tc>
          <w:tcPr>
            <w:tcW w:w="752" w:type="dxa"/>
          </w:tcPr>
          <w:p w14:paraId="2E3F53A0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77F438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AE0F30A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2D8B9A6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B609A8" w14:textId="77777777" w:rsidTr="00360285">
        <w:trPr>
          <w:trHeight w:val="228"/>
        </w:trPr>
        <w:tc>
          <w:tcPr>
            <w:tcW w:w="4957" w:type="dxa"/>
          </w:tcPr>
          <w:p w14:paraId="2418BC03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PIAȚA</w:t>
            </w:r>
          </w:p>
          <w:p w14:paraId="63F193FB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economică și de marketing a pieței</w:t>
            </w:r>
          </w:p>
          <w:p w14:paraId="45C6FCAB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Structura pieței unui produs</w:t>
            </w:r>
          </w:p>
          <w:p w14:paraId="7DD808F4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Dimensiunile pieței</w:t>
            </w:r>
          </w:p>
          <w:p w14:paraId="63DC7ADD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Indicatori: cota de piață și cota de piață relativă</w:t>
            </w:r>
          </w:p>
          <w:p w14:paraId="1C6264CD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Segmentarea pieței</w:t>
            </w:r>
          </w:p>
          <w:p w14:paraId="05C1D143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Utilitatea segmentării</w:t>
            </w:r>
          </w:p>
          <w:p w14:paraId="7785A112" w14:textId="77777777" w:rsidR="0089645D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segmentării</w:t>
            </w:r>
          </w:p>
          <w:p w14:paraId="5C81366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Categorii de variabile de segmentare</w:t>
            </w:r>
          </w:p>
        </w:tc>
        <w:tc>
          <w:tcPr>
            <w:tcW w:w="752" w:type="dxa"/>
          </w:tcPr>
          <w:p w14:paraId="6411322F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2BF1F5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79217C5B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14AC9AA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EE52C0E" w14:textId="77777777" w:rsidTr="00360285">
        <w:trPr>
          <w:trHeight w:val="642"/>
        </w:trPr>
        <w:tc>
          <w:tcPr>
            <w:tcW w:w="4957" w:type="dxa"/>
          </w:tcPr>
          <w:p w14:paraId="2E9D37B7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CERCETAREA DE MARKETING (1)</w:t>
            </w:r>
          </w:p>
          <w:p w14:paraId="606F3E78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Etapele cercetării de marketing</w:t>
            </w:r>
          </w:p>
          <w:p w14:paraId="26BC7D61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Metode de cercetare</w:t>
            </w:r>
          </w:p>
          <w:p w14:paraId="2822A86A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Tipuri de scale</w:t>
            </w:r>
          </w:p>
        </w:tc>
        <w:tc>
          <w:tcPr>
            <w:tcW w:w="752" w:type="dxa"/>
          </w:tcPr>
          <w:p w14:paraId="54A3AA7F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D0A8A0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0E1B77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488361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5BB46B95" w14:textId="77777777" w:rsidTr="00360285">
        <w:trPr>
          <w:trHeight w:val="228"/>
        </w:trPr>
        <w:tc>
          <w:tcPr>
            <w:tcW w:w="4957" w:type="dxa"/>
          </w:tcPr>
          <w:p w14:paraId="78D7ECD3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CERCETAREA DE MARKETING (2)</w:t>
            </w:r>
          </w:p>
          <w:p w14:paraId="0EA54F65" w14:textId="77777777" w:rsidR="0089645D" w:rsidRPr="002F427E" w:rsidRDefault="0089645D" w:rsidP="0089645D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2F427E">
              <w:rPr>
                <w:sz w:val="18"/>
                <w:szCs w:val="18"/>
                <w:lang w:val="fr-FR"/>
              </w:rPr>
              <w:t>Principii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redactare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2F42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F427E">
              <w:rPr>
                <w:sz w:val="18"/>
                <w:szCs w:val="18"/>
                <w:lang w:val="fr-FR"/>
              </w:rPr>
              <w:t>chestionar</w:t>
            </w:r>
            <w:proofErr w:type="spellEnd"/>
          </w:p>
          <w:p w14:paraId="76E3892A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212084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8D4FEC9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3F412E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7C1388A1" w14:textId="77777777" w:rsidTr="00360285">
        <w:trPr>
          <w:trHeight w:val="228"/>
        </w:trPr>
        <w:tc>
          <w:tcPr>
            <w:tcW w:w="4957" w:type="dxa"/>
          </w:tcPr>
          <w:p w14:paraId="3390264B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PRODUSUL</w:t>
            </w:r>
          </w:p>
          <w:p w14:paraId="3C19EC0E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Definiția produsului</w:t>
            </w:r>
          </w:p>
          <w:p w14:paraId="4981A2A3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Elemente de susținere ale produsului</w:t>
            </w:r>
          </w:p>
          <w:p w14:paraId="0D4920FB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Funcțiile ambalajului</w:t>
            </w:r>
          </w:p>
          <w:p w14:paraId="498307E3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Dezvoltarea produselor noi</w:t>
            </w:r>
          </w:p>
          <w:p w14:paraId="42D26CFA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Ciclul de viață al produsului</w:t>
            </w:r>
          </w:p>
        </w:tc>
        <w:tc>
          <w:tcPr>
            <w:tcW w:w="752" w:type="dxa"/>
          </w:tcPr>
          <w:p w14:paraId="1DAB80AC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77415C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B739410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3C03E275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00536D45" w14:textId="77777777" w:rsidTr="00360285">
        <w:trPr>
          <w:trHeight w:val="228"/>
        </w:trPr>
        <w:tc>
          <w:tcPr>
            <w:tcW w:w="4957" w:type="dxa"/>
          </w:tcPr>
          <w:p w14:paraId="146D786F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PREȚUL</w:t>
            </w:r>
          </w:p>
          <w:p w14:paraId="46B1FC30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Forme ale prețului</w:t>
            </w:r>
          </w:p>
          <w:p w14:paraId="35248A51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Conceptul de preț</w:t>
            </w:r>
          </w:p>
          <w:p w14:paraId="55DB06D6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Etape în stabilirea prețului</w:t>
            </w:r>
          </w:p>
          <w:p w14:paraId="4EA22F8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Analiza factorilor economici care influențează prețul</w:t>
            </w:r>
          </w:p>
          <w:p w14:paraId="3F0674E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Obiectivele politicii de preț</w:t>
            </w:r>
          </w:p>
          <w:p w14:paraId="75BFD5D3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Strategii de preț</w:t>
            </w:r>
          </w:p>
          <w:p w14:paraId="5B7AEEEB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Ajustare prețului</w:t>
            </w:r>
          </w:p>
        </w:tc>
        <w:tc>
          <w:tcPr>
            <w:tcW w:w="752" w:type="dxa"/>
          </w:tcPr>
          <w:p w14:paraId="162CA389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98A836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1DFEEF1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66DE7C4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4A26C988" w14:textId="77777777" w:rsidTr="00360285">
        <w:trPr>
          <w:trHeight w:val="228"/>
        </w:trPr>
        <w:tc>
          <w:tcPr>
            <w:tcW w:w="4957" w:type="dxa"/>
          </w:tcPr>
          <w:p w14:paraId="1B9394A2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PROMOVAREA</w:t>
            </w:r>
          </w:p>
          <w:p w14:paraId="07B9D6E9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Componentelecomunicării</w:t>
            </w:r>
          </w:p>
          <w:p w14:paraId="7F765227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Componentele promovării</w:t>
            </w:r>
          </w:p>
          <w:p w14:paraId="793A9421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Publicitatea/advertisingul</w:t>
            </w:r>
          </w:p>
          <w:p w14:paraId="5751C0D4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Promovarea vânzărilor</w:t>
            </w:r>
          </w:p>
          <w:p w14:paraId="765F752E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Relații publice</w:t>
            </w:r>
          </w:p>
          <w:p w14:paraId="471F62B1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Vânzarea personală</w:t>
            </w:r>
          </w:p>
        </w:tc>
        <w:tc>
          <w:tcPr>
            <w:tcW w:w="752" w:type="dxa"/>
          </w:tcPr>
          <w:p w14:paraId="1A19F93E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17B8A4D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2B759074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8337BF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C56E58" w14:textId="77777777" w:rsidTr="00360285">
        <w:trPr>
          <w:trHeight w:val="228"/>
        </w:trPr>
        <w:tc>
          <w:tcPr>
            <w:tcW w:w="4957" w:type="dxa"/>
          </w:tcPr>
          <w:p w14:paraId="4D0E3F58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>PLASAREA (DISTRIBUȚIA)</w:t>
            </w:r>
          </w:p>
          <w:p w14:paraId="36A1041D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Scopul distribuției</w:t>
            </w:r>
          </w:p>
          <w:p w14:paraId="5A278AA6" w14:textId="77777777" w:rsidR="0089645D" w:rsidRPr="002F427E" w:rsidRDefault="0089645D" w:rsidP="0089645D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Canale de distribuție</w:t>
            </w:r>
          </w:p>
          <w:p w14:paraId="39FEF266" w14:textId="77777777" w:rsidR="0089645D" w:rsidRPr="002F427E" w:rsidRDefault="0089645D" w:rsidP="0036028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Funcțiile distribuției</w:t>
            </w:r>
          </w:p>
        </w:tc>
        <w:tc>
          <w:tcPr>
            <w:tcW w:w="752" w:type="dxa"/>
          </w:tcPr>
          <w:p w14:paraId="04A602B5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FC29073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62C7C8C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43B2C892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3C54F842" w14:textId="77777777" w:rsidTr="00360285">
        <w:trPr>
          <w:trHeight w:val="228"/>
        </w:trPr>
        <w:tc>
          <w:tcPr>
            <w:tcW w:w="4957" w:type="dxa"/>
          </w:tcPr>
          <w:p w14:paraId="7D26EF9F" w14:textId="77777777" w:rsidR="0089645D" w:rsidRPr="002F427E" w:rsidRDefault="0089645D" w:rsidP="0089645D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b/>
                <w:sz w:val="18"/>
                <w:szCs w:val="18"/>
              </w:rPr>
              <w:t xml:space="preserve">BRANDING </w:t>
            </w:r>
          </w:p>
          <w:p w14:paraId="59C395CE" w14:textId="77777777" w:rsidR="0089645D" w:rsidRPr="002F427E" w:rsidRDefault="0089645D" w:rsidP="00360285">
            <w:pPr>
              <w:widowControl/>
              <w:autoSpaceDE/>
              <w:autoSpaceDN/>
              <w:contextualSpacing/>
              <w:rPr>
                <w:b/>
                <w:sz w:val="18"/>
                <w:szCs w:val="18"/>
              </w:rPr>
            </w:pPr>
            <w:r w:rsidRPr="002F427E">
              <w:rPr>
                <w:sz w:val="18"/>
                <w:szCs w:val="18"/>
              </w:rPr>
              <w:t xml:space="preserve">10.1. </w:t>
            </w:r>
            <w:proofErr w:type="spellStart"/>
            <w:r w:rsidRPr="002F427E">
              <w:rPr>
                <w:sz w:val="18"/>
                <w:szCs w:val="18"/>
              </w:rPr>
              <w:t>Noțiuni</w:t>
            </w:r>
            <w:proofErr w:type="spellEnd"/>
            <w:r w:rsidRPr="002F427E">
              <w:rPr>
                <w:sz w:val="18"/>
                <w:szCs w:val="18"/>
              </w:rPr>
              <w:t xml:space="preserve"> introductive</w:t>
            </w:r>
          </w:p>
        </w:tc>
        <w:tc>
          <w:tcPr>
            <w:tcW w:w="752" w:type="dxa"/>
          </w:tcPr>
          <w:p w14:paraId="3F56E12B" w14:textId="77777777" w:rsidR="0089645D" w:rsidRPr="002F427E" w:rsidRDefault="0089645D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309069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0C4E8BC7" w14:textId="77777777" w:rsidR="0089645D" w:rsidRPr="002F427E" w:rsidRDefault="0089645D" w:rsidP="003602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7498C517" w14:textId="77777777" w:rsidTr="00360285">
        <w:trPr>
          <w:trHeight w:val="215"/>
        </w:trPr>
        <w:tc>
          <w:tcPr>
            <w:tcW w:w="9634" w:type="dxa"/>
            <w:gridSpan w:val="4"/>
          </w:tcPr>
          <w:p w14:paraId="22C4D7D5" w14:textId="77777777" w:rsidR="0089645D" w:rsidRPr="00675224" w:rsidRDefault="0089645D" w:rsidP="0036028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9645D" w:rsidRPr="00675224" w14:paraId="077A14D5" w14:textId="77777777" w:rsidTr="00360285">
        <w:trPr>
          <w:trHeight w:val="230"/>
        </w:trPr>
        <w:tc>
          <w:tcPr>
            <w:tcW w:w="9634" w:type="dxa"/>
            <w:gridSpan w:val="4"/>
          </w:tcPr>
          <w:p w14:paraId="23CE04D5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319C346C" w14:textId="77777777" w:rsidR="0089645D" w:rsidRPr="002F427E" w:rsidRDefault="0089645D" w:rsidP="0089645D">
            <w:pPr>
              <w:pStyle w:val="BodyText"/>
              <w:widowControl/>
              <w:numPr>
                <w:ilvl w:val="0"/>
                <w:numId w:val="63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51020CB7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6AEB5CD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6"/>
                <w:szCs w:val="20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2F427E">
              <w:rPr>
                <w:sz w:val="18"/>
                <w:szCs w:val="18"/>
                <w:lang w:val="ro-RO"/>
              </w:rPr>
              <w:t>, editura Polirom, Iași;</w:t>
            </w:r>
          </w:p>
          <w:p w14:paraId="078153D7" w14:textId="77777777" w:rsidR="0089645D" w:rsidRPr="002F427E" w:rsidRDefault="0089645D" w:rsidP="0089645D">
            <w:pPr>
              <w:pStyle w:val="BodyText"/>
              <w:widowControl/>
              <w:numPr>
                <w:ilvl w:val="0"/>
                <w:numId w:val="63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Munteanu, Corneliu; Caluschi Cezar, 2004,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Inteligența marketing plus</w:t>
            </w:r>
            <w:r w:rsidRPr="002F427E">
              <w:rPr>
                <w:sz w:val="18"/>
                <w:szCs w:val="18"/>
                <w:lang w:val="ro-RO"/>
              </w:rPr>
              <w:t>, ediția a II-a, editura Polirom, Iași;</w:t>
            </w:r>
          </w:p>
        </w:tc>
      </w:tr>
    </w:tbl>
    <w:p w14:paraId="75F58913" w14:textId="77777777" w:rsidR="00D433D8" w:rsidRDefault="00D433D8" w:rsidP="00D433D8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w w:val="105"/>
          <w:sz w:val="18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56"/>
        <w:gridCol w:w="1119"/>
        <w:gridCol w:w="3000"/>
        <w:gridCol w:w="1053"/>
      </w:tblGrid>
      <w:tr w:rsidR="008A364C" w14:paraId="3D222F91" w14:textId="77777777" w:rsidTr="008A364C">
        <w:trPr>
          <w:trHeight w:val="190"/>
        </w:trPr>
        <w:tc>
          <w:tcPr>
            <w:tcW w:w="2314" w:type="pct"/>
          </w:tcPr>
          <w:p w14:paraId="19B5F547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581" w:type="pct"/>
          </w:tcPr>
          <w:p w14:paraId="748F535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558" w:type="pct"/>
            <w:vAlign w:val="center"/>
          </w:tcPr>
          <w:p w14:paraId="397C694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47" w:type="pct"/>
            <w:vAlign w:val="center"/>
          </w:tcPr>
          <w:p w14:paraId="74DF7F4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8A364C" w14:paraId="08B1DC4E" w14:textId="77777777" w:rsidTr="008A364C">
        <w:trPr>
          <w:trHeight w:val="190"/>
        </w:trPr>
        <w:tc>
          <w:tcPr>
            <w:tcW w:w="2314" w:type="pct"/>
            <w:vAlign w:val="center"/>
          </w:tcPr>
          <w:p w14:paraId="63879BD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Obiectivele cursului, profesorului și studenților; </w:t>
            </w:r>
          </w:p>
          <w:p w14:paraId="6471D8CC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Mod de predare și evaluare;</w:t>
            </w:r>
          </w:p>
          <w:p w14:paraId="7E970091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Punctaje;</w:t>
            </w:r>
          </w:p>
          <w:p w14:paraId="01FDC18D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Rolul marketingului;</w:t>
            </w:r>
          </w:p>
          <w:p w14:paraId="7EF6EFE6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Structura planului de marketing/de afaceri.</w:t>
            </w:r>
          </w:p>
        </w:tc>
        <w:tc>
          <w:tcPr>
            <w:tcW w:w="581" w:type="pct"/>
          </w:tcPr>
          <w:p w14:paraId="625E34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</w:tcPr>
          <w:p w14:paraId="531CA31E" w14:textId="77777777" w:rsidR="008A364C" w:rsidRPr="008A364C" w:rsidRDefault="008A364C" w:rsidP="00360285">
            <w:pPr>
              <w:pStyle w:val="BodyText3"/>
              <w:spacing w:after="0"/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instruirea, exemplificarea</w:t>
            </w:r>
          </w:p>
        </w:tc>
        <w:tc>
          <w:tcPr>
            <w:tcW w:w="547" w:type="pct"/>
          </w:tcPr>
          <w:p w14:paraId="0CAA9F67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0E233E0A" w14:textId="77777777" w:rsidTr="008A364C">
        <w:trPr>
          <w:trHeight w:val="190"/>
        </w:trPr>
        <w:tc>
          <w:tcPr>
            <w:tcW w:w="2314" w:type="pct"/>
            <w:vAlign w:val="center"/>
          </w:tcPr>
          <w:p w14:paraId="2A5D646B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lastRenderedPageBreak/>
              <w:t>Analiza SWOT pentru o firmă, pentru un produs și pentru o persoană.</w:t>
            </w:r>
          </w:p>
          <w:p w14:paraId="5BE22CAB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0ED8871F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3C4726D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</w:tcPr>
          <w:p w14:paraId="426681FC" w14:textId="77777777" w:rsidR="008A364C" w:rsidRPr="008A364C" w:rsidRDefault="008A364C" w:rsidP="00360285">
            <w:pPr>
              <w:pStyle w:val="BodyText3"/>
              <w:spacing w:after="0"/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719577D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56A94E2B" w14:textId="77777777" w:rsidTr="008A364C">
        <w:trPr>
          <w:trHeight w:val="190"/>
        </w:trPr>
        <w:tc>
          <w:tcPr>
            <w:tcW w:w="2314" w:type="pct"/>
          </w:tcPr>
          <w:p w14:paraId="790FAB5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Aplicații indicatori piață și segmentare.</w:t>
            </w:r>
          </w:p>
          <w:p w14:paraId="692C50A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641E7420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59D39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3416BA7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66FB6D9F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46CBB746" w14:textId="77777777" w:rsidTr="008A364C">
        <w:trPr>
          <w:trHeight w:val="190"/>
        </w:trPr>
        <w:tc>
          <w:tcPr>
            <w:tcW w:w="2314" w:type="pct"/>
          </w:tcPr>
          <w:p w14:paraId="3828A68E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Realizarea unei cercetări de piață cantitativă, instrument de cercetare– chestionarul.</w:t>
            </w:r>
          </w:p>
          <w:p w14:paraId="0A8A74C0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7CAD9115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9A3E0B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0EEFCF21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20E9DCE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3E20E5BE" w14:textId="77777777" w:rsidTr="008A364C">
        <w:trPr>
          <w:trHeight w:val="190"/>
        </w:trPr>
        <w:tc>
          <w:tcPr>
            <w:tcW w:w="2314" w:type="pct"/>
          </w:tcPr>
          <w:p w14:paraId="1042C4DC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Realizarea unei cercetări de piață cantitativă, instrument de cercetare– chestionarul.</w:t>
            </w:r>
          </w:p>
          <w:p w14:paraId="6C86E9E3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0EC78BA0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18442A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</w:tcPr>
          <w:p w14:paraId="0A2AE4B9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2A95566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6B8F6BDA" w14:textId="77777777" w:rsidTr="008A364C">
        <w:trPr>
          <w:trHeight w:val="190"/>
        </w:trPr>
        <w:tc>
          <w:tcPr>
            <w:tcW w:w="2314" w:type="pct"/>
          </w:tcPr>
          <w:p w14:paraId="0F1A7D9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Pretul aplicații – </w:t>
            </w:r>
          </w:p>
          <w:p w14:paraId="065011D3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48C87F94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D325E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15613622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4D66607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1CB6D565" w14:textId="77777777" w:rsidTr="008A364C">
        <w:trPr>
          <w:trHeight w:val="190"/>
        </w:trPr>
        <w:tc>
          <w:tcPr>
            <w:tcW w:w="2314" w:type="pct"/>
          </w:tcPr>
          <w:p w14:paraId="782973FE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Publicitatea aplicații – </w:t>
            </w:r>
          </w:p>
          <w:p w14:paraId="6953C365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</w:p>
        </w:tc>
        <w:tc>
          <w:tcPr>
            <w:tcW w:w="581" w:type="pct"/>
          </w:tcPr>
          <w:p w14:paraId="4D7BD7B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30FD2D7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31183489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Discuţii frontale, munca în echipă combinată cu lucru individual, instruirea, exemplificarea</w:t>
            </w:r>
          </w:p>
        </w:tc>
        <w:tc>
          <w:tcPr>
            <w:tcW w:w="547" w:type="pct"/>
          </w:tcPr>
          <w:p w14:paraId="08A4289D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practice</w:t>
            </w:r>
          </w:p>
        </w:tc>
      </w:tr>
      <w:tr w:rsidR="008A364C" w14:paraId="661A18B4" w14:textId="77777777" w:rsidTr="008A364C">
        <w:trPr>
          <w:trHeight w:val="190"/>
        </w:trPr>
        <w:tc>
          <w:tcPr>
            <w:tcW w:w="2314" w:type="pct"/>
          </w:tcPr>
          <w:p w14:paraId="2D254CAC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Teste</w:t>
            </w:r>
          </w:p>
        </w:tc>
        <w:tc>
          <w:tcPr>
            <w:tcW w:w="581" w:type="pct"/>
          </w:tcPr>
          <w:p w14:paraId="0AFB392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558" w:type="pct"/>
          </w:tcPr>
          <w:p w14:paraId="62CD5341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547" w:type="pct"/>
          </w:tcPr>
          <w:p w14:paraId="79FFD1A1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A364C" w14:paraId="64D0B7DA" w14:textId="77777777" w:rsidTr="008A364C">
        <w:trPr>
          <w:trHeight w:val="190"/>
        </w:trPr>
        <w:tc>
          <w:tcPr>
            <w:tcW w:w="2314" w:type="pct"/>
          </w:tcPr>
          <w:p w14:paraId="12329E1D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Prezentare plan de marketing/ de afaceri</w:t>
            </w:r>
          </w:p>
        </w:tc>
        <w:tc>
          <w:tcPr>
            <w:tcW w:w="581" w:type="pct"/>
          </w:tcPr>
          <w:p w14:paraId="3AE88784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</w:tcPr>
          <w:p w14:paraId="05A3A9A6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Evaluare</w:t>
            </w:r>
          </w:p>
        </w:tc>
        <w:tc>
          <w:tcPr>
            <w:tcW w:w="547" w:type="pct"/>
          </w:tcPr>
          <w:p w14:paraId="72AFFED9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A364C" w14:paraId="713E77A7" w14:textId="77777777" w:rsidTr="008A364C">
        <w:trPr>
          <w:trHeight w:val="190"/>
        </w:trPr>
        <w:tc>
          <w:tcPr>
            <w:tcW w:w="2314" w:type="pct"/>
          </w:tcPr>
          <w:p w14:paraId="362A0B20" w14:textId="77777777" w:rsidR="008A364C" w:rsidRPr="008A364C" w:rsidRDefault="008A364C" w:rsidP="00360285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Feed-back</w:t>
            </w:r>
          </w:p>
        </w:tc>
        <w:tc>
          <w:tcPr>
            <w:tcW w:w="581" w:type="pct"/>
          </w:tcPr>
          <w:p w14:paraId="05F997CE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558" w:type="pct"/>
          </w:tcPr>
          <w:p w14:paraId="534170C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547" w:type="pct"/>
          </w:tcPr>
          <w:p w14:paraId="108FA1CA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Discuții</w:t>
            </w:r>
          </w:p>
        </w:tc>
      </w:tr>
      <w:tr w:rsidR="008A364C" w14:paraId="33DA2AD3" w14:textId="77777777" w:rsidTr="00360285">
        <w:tc>
          <w:tcPr>
            <w:tcW w:w="5000" w:type="pct"/>
            <w:gridSpan w:val="4"/>
          </w:tcPr>
          <w:p w14:paraId="1F0F952A" w14:textId="7A82AC08" w:rsidR="008A364C" w:rsidRDefault="008A364C" w:rsidP="00360285">
            <w:pPr>
              <w:rPr>
                <w:sz w:val="20"/>
                <w:szCs w:val="20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A364C" w:rsidRPr="00011555" w14:paraId="2F7E7B4D" w14:textId="77777777" w:rsidTr="00360285">
        <w:tc>
          <w:tcPr>
            <w:tcW w:w="5000" w:type="pct"/>
            <w:gridSpan w:val="4"/>
          </w:tcPr>
          <w:p w14:paraId="69528C0B" w14:textId="77777777" w:rsidR="008A364C" w:rsidRPr="002F427E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1ED37B02" w14:textId="77777777" w:rsidR="008A364C" w:rsidRPr="002F427E" w:rsidRDefault="008A364C" w:rsidP="008A364C">
            <w:pPr>
              <w:pStyle w:val="BodyText"/>
              <w:widowControl/>
              <w:numPr>
                <w:ilvl w:val="0"/>
                <w:numId w:val="65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7B1BA85A" w14:textId="77777777" w:rsidR="008A364C" w:rsidRPr="008A364C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3A9ADD4" w14:textId="7C0F8985" w:rsidR="008A364C" w:rsidRPr="008A364C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8A364C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8A364C">
              <w:rPr>
                <w:sz w:val="18"/>
                <w:szCs w:val="18"/>
                <w:lang w:val="ro-RO"/>
              </w:rPr>
              <w:t>, editura Polirom, Iași;</w:t>
            </w:r>
          </w:p>
        </w:tc>
      </w:tr>
    </w:tbl>
    <w:p w14:paraId="0BFA4EEB" w14:textId="77777777" w:rsid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72ADC203" w14:textId="77777777" w:rsidR="00D433D8" w:rsidRPr="006B3054" w:rsidRDefault="00D433D8" w:rsidP="00D433D8">
      <w:pPr>
        <w:pStyle w:val="BodyText"/>
        <w:spacing w:before="2"/>
        <w:jc w:val="both"/>
        <w:rPr>
          <w:b/>
          <w:sz w:val="8"/>
          <w:lang w:val="ro-RO"/>
        </w:rPr>
      </w:pPr>
      <w:r w:rsidRPr="006B3054">
        <w:rPr>
          <w:bCs/>
          <w:sz w:val="19"/>
          <w:lang w:val="ro-RO"/>
        </w:rPr>
        <w:t xml:space="preserve">Unele cursuri </w:t>
      </w:r>
      <w:r>
        <w:rPr>
          <w:bCs/>
          <w:sz w:val="19"/>
          <w:lang w:val="ro-RO"/>
        </w:rPr>
        <w:t>ș</w:t>
      </w:r>
      <w:r w:rsidRPr="006B3054">
        <w:rPr>
          <w:bCs/>
          <w:sz w:val="19"/>
          <w:lang w:val="ro-RO"/>
        </w:rPr>
        <w:t xml:space="preserve">i seminarii se vor putea desfășura online cu respectarea ponderilor </w:t>
      </w:r>
      <w:r>
        <w:rPr>
          <w:bCs/>
          <w:sz w:val="19"/>
          <w:lang w:val="ro-RO"/>
        </w:rPr>
        <w:t xml:space="preserve">maximale prevăzute de Legea Învățământului Superior, </w:t>
      </w:r>
      <w:r w:rsidRPr="006B3054">
        <w:rPr>
          <w:bCs/>
          <w:sz w:val="19"/>
          <w:lang w:val="ro-RO"/>
        </w:rPr>
        <w:t>ARACIS și a metodologiei proprii a USV.</w:t>
      </w:r>
      <w:r>
        <w:rPr>
          <w:bCs/>
          <w:sz w:val="19"/>
          <w:lang w:val="ro-RO"/>
        </w:rPr>
        <w:t xml:space="preserve"> De regulă, studenților li se va comunica acest lucru cu cel puțin 48 de ore înainte și li se va furniza și linkul de conectare. </w:t>
      </w:r>
    </w:p>
    <w:p w14:paraId="78A1CFCC" w14:textId="77777777" w:rsidR="00D433D8" w:rsidRP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767"/>
        <w:gridCol w:w="3029"/>
        <w:gridCol w:w="850"/>
      </w:tblGrid>
      <w:tr w:rsidR="000017E7" w:rsidRPr="00675224" w14:paraId="50EE697F" w14:textId="77777777" w:rsidTr="008A364C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767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029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A364C" w:rsidRPr="00675224" w14:paraId="54A2112F" w14:textId="77777777" w:rsidTr="008A364C">
        <w:trPr>
          <w:trHeight w:val="244"/>
        </w:trPr>
        <w:tc>
          <w:tcPr>
            <w:tcW w:w="988" w:type="dxa"/>
          </w:tcPr>
          <w:p w14:paraId="65521031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67" w:type="dxa"/>
          </w:tcPr>
          <w:p w14:paraId="3B880E7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Cunoaşterea conceptelor, noţiunilor şi a teoriilor prezentate la curs</w:t>
            </w:r>
          </w:p>
          <w:p w14:paraId="18440696" w14:textId="031CDE02" w:rsidR="008A364C" w:rsidRPr="00700867" w:rsidRDefault="008A364C" w:rsidP="008A364C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putea aplica cunoștințele dobândite</w:t>
            </w:r>
            <w:r w:rsidR="00520E11">
              <w:rPr>
                <w:sz w:val="18"/>
                <w:szCs w:val="18"/>
                <w:lang w:val="ro-RO" w:eastAsia="ro-RO"/>
              </w:rPr>
              <w:t xml:space="preserve"> (CP1)</w:t>
            </w:r>
          </w:p>
        </w:tc>
        <w:tc>
          <w:tcPr>
            <w:tcW w:w="3029" w:type="dxa"/>
          </w:tcPr>
          <w:p w14:paraId="04BD79B8" w14:textId="7CFEBB2A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Evaluare finală scris test docimologic + verificare orală a gradului de îndeplinire a cerințelor în lucrarea scrisă  </w:t>
            </w:r>
          </w:p>
        </w:tc>
        <w:tc>
          <w:tcPr>
            <w:tcW w:w="850" w:type="dxa"/>
          </w:tcPr>
          <w:p w14:paraId="73F3376C" w14:textId="56A2F243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  <w:tr w:rsidR="008A364C" w:rsidRPr="00675224" w14:paraId="556B19F5" w14:textId="77777777" w:rsidTr="008A364C">
        <w:trPr>
          <w:trHeight w:val="991"/>
        </w:trPr>
        <w:tc>
          <w:tcPr>
            <w:tcW w:w="988" w:type="dxa"/>
          </w:tcPr>
          <w:p w14:paraId="687A2817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67" w:type="dxa"/>
          </w:tcPr>
          <w:p w14:paraId="056CC88D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Însuşirea şi înţelegerea cunoştinţelor prezentate la curs</w:t>
            </w:r>
          </w:p>
          <w:p w14:paraId="395669BE" w14:textId="1804DDD0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explica şi utiliza corect metodele, conceptele şi noţiunile prezentate</w:t>
            </w:r>
            <w:r w:rsidR="00520E11">
              <w:rPr>
                <w:sz w:val="18"/>
                <w:szCs w:val="18"/>
                <w:lang w:val="ro-RO" w:eastAsia="ro-RO"/>
              </w:rPr>
              <w:t xml:space="preserve"> (CT4)</w:t>
            </w:r>
          </w:p>
          <w:p w14:paraId="4323716B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Capacitatea de a opera cu cunoştinţele asimilate </w:t>
            </w:r>
          </w:p>
          <w:p w14:paraId="78DF9118" w14:textId="73FA1B00" w:rsidR="008A364C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Elaborarea și prezentarea unui plan de marketing</w:t>
            </w:r>
            <w:r w:rsidR="00520E11">
              <w:rPr>
                <w:sz w:val="18"/>
                <w:szCs w:val="18"/>
                <w:lang w:val="ro-RO" w:eastAsia="ro-RO"/>
              </w:rPr>
              <w:t xml:space="preserve"> (CT5)</w:t>
            </w:r>
          </w:p>
          <w:p w14:paraId="41C2F614" w14:textId="6A69D364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Activitate de echipa</w:t>
            </w:r>
          </w:p>
          <w:p w14:paraId="3160E967" w14:textId="6F673FCB" w:rsidR="008A364C" w:rsidRPr="00700867" w:rsidRDefault="008A364C" w:rsidP="008A364C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Test </w:t>
            </w:r>
          </w:p>
        </w:tc>
        <w:tc>
          <w:tcPr>
            <w:tcW w:w="3029" w:type="dxa"/>
          </w:tcPr>
          <w:p w14:paraId="6707497A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Participare activă; Evaluare continuă</w:t>
            </w:r>
          </w:p>
          <w:p w14:paraId="1D9ABB8B" w14:textId="44B581DA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și prezentare plan de marketing</w:t>
            </w:r>
          </w:p>
          <w:p w14:paraId="54197E6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test scris</w:t>
            </w:r>
          </w:p>
          <w:p w14:paraId="6DE6CF3C" w14:textId="68373093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850" w:type="dxa"/>
          </w:tcPr>
          <w:p w14:paraId="4AA92130" w14:textId="239943E9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11555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D433D8" w:rsidRPr="000153C1" w14:paraId="72397C28" w14:textId="77777777" w:rsidTr="000153C1">
        <w:trPr>
          <w:trHeight w:val="1362"/>
        </w:trPr>
        <w:tc>
          <w:tcPr>
            <w:tcW w:w="955" w:type="pct"/>
            <w:vAlign w:val="center"/>
          </w:tcPr>
          <w:p w14:paraId="0FA547ED" w14:textId="3749CD92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</w:t>
            </w:r>
            <w:r w:rsidR="00520E11">
              <w:rPr>
                <w:sz w:val="18"/>
                <w:szCs w:val="18"/>
                <w:lang w:val="ro-RO"/>
              </w:rPr>
              <w:t>2</w:t>
            </w:r>
            <w:r w:rsidRPr="00F7657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C50FAF" w14:textId="5B7A82F7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A321EFF" wp14:editId="02847EEE">
                  <wp:simplePos x="0" y="0"/>
                  <wp:positionH relativeFrom="column">
                    <wp:posOffset>1988346</wp:posOffset>
                  </wp:positionH>
                  <wp:positionV relativeFrom="paragraph">
                    <wp:posOffset>367732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 xml:space="preserve">ec. Ovidiu-Aurel GHIUȚĂ </w:t>
            </w:r>
          </w:p>
        </w:tc>
        <w:tc>
          <w:tcPr>
            <w:tcW w:w="2023" w:type="pct"/>
          </w:tcPr>
          <w:p w14:paraId="6CF79C71" w14:textId="46EF3575" w:rsidR="00D433D8" w:rsidRPr="00F76579" w:rsidRDefault="005928F0" w:rsidP="00D433D8">
            <w:pPr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9504" behindDoc="0" locked="0" layoutInCell="1" allowOverlap="1" wp14:anchorId="66125E59" wp14:editId="3E57996F">
                  <wp:simplePos x="0" y="0"/>
                  <wp:positionH relativeFrom="column">
                    <wp:posOffset>1966823</wp:posOffset>
                  </wp:positionH>
                  <wp:positionV relativeFrom="paragraph">
                    <wp:posOffset>251208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1437238559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ec. Ovidiu-Aurel GHIUȚĂ</w:t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11555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11DEA43" w14:textId="6944FE04" w:rsidR="00011555" w:rsidRDefault="00011555" w:rsidP="00011555">
            <w:pPr>
              <w:jc w:val="center"/>
              <w:rPr>
                <w:sz w:val="18"/>
                <w:szCs w:val="18"/>
              </w:rPr>
            </w:pPr>
            <w:r w:rsidRPr="003D0AE0">
              <w:rPr>
                <w:sz w:val="18"/>
                <w:szCs w:val="18"/>
              </w:rPr>
              <w:t xml:space="preserve">Conf. univ. dr. </w:t>
            </w:r>
            <w:proofErr w:type="spellStart"/>
            <w:r w:rsidRPr="003D0AE0">
              <w:rPr>
                <w:sz w:val="18"/>
                <w:szCs w:val="18"/>
              </w:rPr>
              <w:t>bioing</w:t>
            </w:r>
            <w:proofErr w:type="spellEnd"/>
            <w:r w:rsidRPr="003D0AE0">
              <w:rPr>
                <w:sz w:val="18"/>
                <w:szCs w:val="18"/>
              </w:rPr>
              <w:t xml:space="preserve">. Maria POROCH </w:t>
            </w:r>
            <w:r w:rsidR="00520E11">
              <w:rPr>
                <w:sz w:val="18"/>
                <w:szCs w:val="18"/>
              </w:rPr>
              <w:t>–</w:t>
            </w:r>
            <w:r w:rsidRPr="003D0AE0">
              <w:rPr>
                <w:sz w:val="18"/>
                <w:szCs w:val="18"/>
              </w:rPr>
              <w:t xml:space="preserve"> SERIŢAN</w:t>
            </w:r>
          </w:p>
          <w:p w14:paraId="738B54BF" w14:textId="2591FFBE" w:rsidR="00520E11" w:rsidRPr="003D0AE0" w:rsidRDefault="00520E11" w:rsidP="0001155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6D0CCFF2" wp14:editId="1F927266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449D065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11555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CEBABC5" w14:textId="2FF9E183" w:rsidR="000017E7" w:rsidRPr="00F76579" w:rsidRDefault="00F76579" w:rsidP="00520E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6pt;height:19.1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90160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49D2C1EE" w14:textId="77777777" w:rsidR="00520E11" w:rsidRDefault="00011555" w:rsidP="0001155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B7DA6ED" w14:textId="1069E715" w:rsidR="00011555" w:rsidRPr="003E51B7" w:rsidRDefault="00011555" w:rsidP="00011555">
            <w:pPr>
              <w:jc w:val="center"/>
              <w:rPr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lastRenderedPageBreak/>
              <w:drawing>
                <wp:inline distT="0" distB="0" distL="0" distR="0" wp14:anchorId="5E73A399" wp14:editId="155802C5">
                  <wp:extent cx="746760" cy="373380"/>
                  <wp:effectExtent l="0" t="0" r="0" b="7620"/>
                  <wp:docPr id="4335142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34651" w14:textId="77777777" w:rsidR="00FF126F" w:rsidRDefault="00FF126F">
      <w:r>
        <w:separator/>
      </w:r>
    </w:p>
  </w:endnote>
  <w:endnote w:type="continuationSeparator" w:id="0">
    <w:p w14:paraId="510A2CE7" w14:textId="77777777" w:rsidR="00FF126F" w:rsidRDefault="00FF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64D78" w14:textId="77777777" w:rsidR="00FF126F" w:rsidRDefault="00FF126F">
      <w:r>
        <w:separator/>
      </w:r>
    </w:p>
  </w:footnote>
  <w:footnote w:type="continuationSeparator" w:id="0">
    <w:p w14:paraId="664FC345" w14:textId="77777777" w:rsidR="00FF126F" w:rsidRDefault="00FF1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8052BB3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C9A461D"/>
    <w:multiLevelType w:val="multilevel"/>
    <w:tmpl w:val="08085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EB17E24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6F073C4E"/>
    <w:multiLevelType w:val="hybridMultilevel"/>
    <w:tmpl w:val="87B0FD1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73F0A1F"/>
    <w:multiLevelType w:val="hybridMultilevel"/>
    <w:tmpl w:val="7D8E4902"/>
    <w:lvl w:ilvl="0" w:tplc="0409000F">
      <w:start w:val="1"/>
      <w:numFmt w:val="decimal"/>
      <w:lvlText w:val="%1."/>
      <w:lvlJc w:val="left"/>
      <w:pPr>
        <w:ind w:left="218" w:hanging="360"/>
      </w:p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0" w15:restartNumberingAfterBreak="0">
    <w:nsid w:val="7A584CFF"/>
    <w:multiLevelType w:val="multilevel"/>
    <w:tmpl w:val="C80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62"/>
  </w:num>
  <w:num w:numId="5" w16cid:durableId="100033702">
    <w:abstractNumId w:val="44"/>
  </w:num>
  <w:num w:numId="6" w16cid:durableId="1901551948">
    <w:abstractNumId w:val="38"/>
  </w:num>
  <w:num w:numId="7" w16cid:durableId="1990010709">
    <w:abstractNumId w:val="55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8"/>
  </w:num>
  <w:num w:numId="11" w16cid:durableId="1634866394">
    <w:abstractNumId w:val="54"/>
  </w:num>
  <w:num w:numId="12" w16cid:durableId="389114604">
    <w:abstractNumId w:val="16"/>
  </w:num>
  <w:num w:numId="13" w16cid:durableId="1407648409">
    <w:abstractNumId w:val="11"/>
  </w:num>
  <w:num w:numId="14" w16cid:durableId="1937786628">
    <w:abstractNumId w:val="15"/>
  </w:num>
  <w:num w:numId="15" w16cid:durableId="910778095">
    <w:abstractNumId w:val="0"/>
  </w:num>
  <w:num w:numId="16" w16cid:durableId="1515847744">
    <w:abstractNumId w:val="47"/>
  </w:num>
  <w:num w:numId="17" w16cid:durableId="1152330199">
    <w:abstractNumId w:val="1"/>
  </w:num>
  <w:num w:numId="18" w16cid:durableId="599605089">
    <w:abstractNumId w:val="19"/>
  </w:num>
  <w:num w:numId="19" w16cid:durableId="1727218574">
    <w:abstractNumId w:val="28"/>
  </w:num>
  <w:num w:numId="20" w16cid:durableId="492989852">
    <w:abstractNumId w:val="39"/>
  </w:num>
  <w:num w:numId="21" w16cid:durableId="1444882723">
    <w:abstractNumId w:val="48"/>
  </w:num>
  <w:num w:numId="22" w16cid:durableId="43875668">
    <w:abstractNumId w:val="17"/>
  </w:num>
  <w:num w:numId="23" w16cid:durableId="511646382">
    <w:abstractNumId w:val="34"/>
  </w:num>
  <w:num w:numId="24" w16cid:durableId="643236362">
    <w:abstractNumId w:val="36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7"/>
  </w:num>
  <w:num w:numId="28" w16cid:durableId="363291169">
    <w:abstractNumId w:val="25"/>
  </w:num>
  <w:num w:numId="29" w16cid:durableId="808978186">
    <w:abstractNumId w:val="45"/>
  </w:num>
  <w:num w:numId="30" w16cid:durableId="1985885284">
    <w:abstractNumId w:val="5"/>
  </w:num>
  <w:num w:numId="31" w16cid:durableId="2019623707">
    <w:abstractNumId w:val="31"/>
  </w:num>
  <w:num w:numId="32" w16cid:durableId="488181276">
    <w:abstractNumId w:val="33"/>
  </w:num>
  <w:num w:numId="33" w16cid:durableId="1188258246">
    <w:abstractNumId w:val="50"/>
  </w:num>
  <w:num w:numId="34" w16cid:durableId="1263953171">
    <w:abstractNumId w:val="58"/>
  </w:num>
  <w:num w:numId="35" w16cid:durableId="1495145352">
    <w:abstractNumId w:val="2"/>
  </w:num>
  <w:num w:numId="36" w16cid:durableId="1634477251">
    <w:abstractNumId w:val="61"/>
  </w:num>
  <w:num w:numId="37" w16cid:durableId="623467635">
    <w:abstractNumId w:val="52"/>
  </w:num>
  <w:num w:numId="38" w16cid:durableId="303704884">
    <w:abstractNumId w:val="21"/>
  </w:num>
  <w:num w:numId="39" w16cid:durableId="82190925">
    <w:abstractNumId w:val="43"/>
  </w:num>
  <w:num w:numId="40" w16cid:durableId="480657456">
    <w:abstractNumId w:val="46"/>
  </w:num>
  <w:num w:numId="41" w16cid:durableId="1136987862">
    <w:abstractNumId w:val="59"/>
  </w:num>
  <w:num w:numId="42" w16cid:durableId="5794408">
    <w:abstractNumId w:val="22"/>
  </w:num>
  <w:num w:numId="43" w16cid:durableId="486827437">
    <w:abstractNumId w:val="35"/>
  </w:num>
  <w:num w:numId="44" w16cid:durableId="1064836311">
    <w:abstractNumId w:val="56"/>
  </w:num>
  <w:num w:numId="45" w16cid:durableId="639572846">
    <w:abstractNumId w:val="20"/>
  </w:num>
  <w:num w:numId="46" w16cid:durableId="1167984717">
    <w:abstractNumId w:val="27"/>
  </w:num>
  <w:num w:numId="47" w16cid:durableId="1030494268">
    <w:abstractNumId w:val="29"/>
  </w:num>
  <w:num w:numId="48" w16cid:durableId="1520895621">
    <w:abstractNumId w:val="30"/>
  </w:num>
  <w:num w:numId="49" w16cid:durableId="443311305">
    <w:abstractNumId w:val="8"/>
  </w:num>
  <w:num w:numId="50" w16cid:durableId="771977394">
    <w:abstractNumId w:val="63"/>
  </w:num>
  <w:num w:numId="51" w16cid:durableId="2024626831">
    <w:abstractNumId w:val="13"/>
  </w:num>
  <w:num w:numId="52" w16cid:durableId="860164429">
    <w:abstractNumId w:val="23"/>
  </w:num>
  <w:num w:numId="53" w16cid:durableId="2103648105">
    <w:abstractNumId w:val="53"/>
  </w:num>
  <w:num w:numId="54" w16cid:durableId="1979607042">
    <w:abstractNumId w:val="24"/>
  </w:num>
  <w:num w:numId="55" w16cid:durableId="731926738">
    <w:abstractNumId w:val="40"/>
  </w:num>
  <w:num w:numId="56" w16cid:durableId="1282571189">
    <w:abstractNumId w:val="49"/>
  </w:num>
  <w:num w:numId="57" w16cid:durableId="1858038366">
    <w:abstractNumId w:val="60"/>
  </w:num>
  <w:num w:numId="58" w16cid:durableId="2144422736">
    <w:abstractNumId w:val="26"/>
  </w:num>
  <w:num w:numId="59" w16cid:durableId="938954046">
    <w:abstractNumId w:val="14"/>
  </w:num>
  <w:num w:numId="60" w16cid:durableId="747534994">
    <w:abstractNumId w:val="57"/>
  </w:num>
  <w:num w:numId="61" w16cid:durableId="276758871">
    <w:abstractNumId w:val="40"/>
  </w:num>
  <w:num w:numId="62" w16cid:durableId="841899302">
    <w:abstractNumId w:val="51"/>
  </w:num>
  <w:num w:numId="63" w16cid:durableId="671300982">
    <w:abstractNumId w:val="42"/>
  </w:num>
  <w:num w:numId="64" w16cid:durableId="384721473">
    <w:abstractNumId w:val="41"/>
  </w:num>
  <w:num w:numId="65" w16cid:durableId="920406543">
    <w:abstractNumId w:val="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1555"/>
    <w:rsid w:val="00015248"/>
    <w:rsid w:val="000153C1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1F5"/>
    <w:rsid w:val="001F0D75"/>
    <w:rsid w:val="001F142C"/>
    <w:rsid w:val="0020114B"/>
    <w:rsid w:val="00211AB2"/>
    <w:rsid w:val="00227A5D"/>
    <w:rsid w:val="00231A11"/>
    <w:rsid w:val="00235EFE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5C53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1C9F"/>
    <w:rsid w:val="0032656E"/>
    <w:rsid w:val="00326BE3"/>
    <w:rsid w:val="003359C1"/>
    <w:rsid w:val="00340658"/>
    <w:rsid w:val="003423B9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D0AE0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2492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D25A1"/>
    <w:rsid w:val="004E28E8"/>
    <w:rsid w:val="004F1C38"/>
    <w:rsid w:val="00511B53"/>
    <w:rsid w:val="00516847"/>
    <w:rsid w:val="005173CE"/>
    <w:rsid w:val="00520E11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06E"/>
    <w:rsid w:val="00563468"/>
    <w:rsid w:val="00572097"/>
    <w:rsid w:val="005817D6"/>
    <w:rsid w:val="005821BB"/>
    <w:rsid w:val="00582EBA"/>
    <w:rsid w:val="0059011C"/>
    <w:rsid w:val="005928F0"/>
    <w:rsid w:val="00593178"/>
    <w:rsid w:val="00593854"/>
    <w:rsid w:val="005953C4"/>
    <w:rsid w:val="005B04E9"/>
    <w:rsid w:val="005B166A"/>
    <w:rsid w:val="005B7818"/>
    <w:rsid w:val="005C5297"/>
    <w:rsid w:val="005D04CB"/>
    <w:rsid w:val="005D0C90"/>
    <w:rsid w:val="005E36E4"/>
    <w:rsid w:val="005E5176"/>
    <w:rsid w:val="005F4738"/>
    <w:rsid w:val="005F4CA3"/>
    <w:rsid w:val="005F737F"/>
    <w:rsid w:val="005F7B77"/>
    <w:rsid w:val="0060752E"/>
    <w:rsid w:val="00607B0D"/>
    <w:rsid w:val="00615E38"/>
    <w:rsid w:val="00621AAA"/>
    <w:rsid w:val="00630D29"/>
    <w:rsid w:val="00636764"/>
    <w:rsid w:val="006379FC"/>
    <w:rsid w:val="00646547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3FFE"/>
    <w:rsid w:val="00744869"/>
    <w:rsid w:val="007468A2"/>
    <w:rsid w:val="00746973"/>
    <w:rsid w:val="0075455A"/>
    <w:rsid w:val="0076153F"/>
    <w:rsid w:val="007627EB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206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645D"/>
    <w:rsid w:val="008A2137"/>
    <w:rsid w:val="008A2AC4"/>
    <w:rsid w:val="008A364C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CD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7505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65C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3B57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15B0"/>
    <w:rsid w:val="00D0302C"/>
    <w:rsid w:val="00D03AAE"/>
    <w:rsid w:val="00D04C18"/>
    <w:rsid w:val="00D05C22"/>
    <w:rsid w:val="00D05D40"/>
    <w:rsid w:val="00D1056B"/>
    <w:rsid w:val="00D12AC5"/>
    <w:rsid w:val="00D15EBB"/>
    <w:rsid w:val="00D219A8"/>
    <w:rsid w:val="00D26077"/>
    <w:rsid w:val="00D26E09"/>
    <w:rsid w:val="00D319BB"/>
    <w:rsid w:val="00D433D8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761BA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227A"/>
    <w:rsid w:val="00F704C8"/>
    <w:rsid w:val="00F76579"/>
    <w:rsid w:val="00F76A9A"/>
    <w:rsid w:val="00F77118"/>
    <w:rsid w:val="00F945D9"/>
    <w:rsid w:val="00F949FB"/>
    <w:rsid w:val="00F956D7"/>
    <w:rsid w:val="00FA72A3"/>
    <w:rsid w:val="00FB4F98"/>
    <w:rsid w:val="00FC1C39"/>
    <w:rsid w:val="00FC4C5C"/>
    <w:rsid w:val="00FC4DD0"/>
    <w:rsid w:val="00FC4FE2"/>
    <w:rsid w:val="00FD6728"/>
    <w:rsid w:val="00FD6FD8"/>
    <w:rsid w:val="00FF126F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433D8"/>
    <w:rPr>
      <w:rFonts w:ascii="Times New Roman" w:eastAsia="Times New Roman" w:hAnsi="Times New Roman" w:cs="Times New Roman"/>
    </w:rPr>
  </w:style>
  <w:style w:type="character" w:customStyle="1" w:styleId="hps">
    <w:name w:val="hps"/>
    <w:basedOn w:val="DefaultParagraphFont"/>
    <w:rsid w:val="00D433D8"/>
  </w:style>
  <w:style w:type="paragraph" w:styleId="BodyText3">
    <w:name w:val="Body Text 3"/>
    <w:basedOn w:val="Normal"/>
    <w:link w:val="BodyText3Char"/>
    <w:qFormat/>
    <w:rsid w:val="008A364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8A36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1230</Words>
  <Characters>8227</Characters>
  <Application>Microsoft Office Word</Application>
  <DocSecurity>0</DocSecurity>
  <Lines>400</Lines>
  <Paragraphs>277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9</cp:revision>
  <dcterms:created xsi:type="dcterms:W3CDTF">2025-10-12T21:30:00Z</dcterms:created>
  <dcterms:modified xsi:type="dcterms:W3CDTF">2025-11-10T12:26:00Z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